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26C7">
      <w:pPr>
        <w:spacing w:line="560" w:lineRule="exact"/>
        <w:ind w:firstLine="200"/>
        <w:rPr>
          <w:rFonts w:ascii="方正仿宋_GBK" w:hAnsi="黑体" w:eastAsia="方正仿宋_GBK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/>
          <w:bCs/>
          <w:color w:val="000000"/>
          <w:sz w:val="36"/>
          <w:szCs w:val="30"/>
        </w:rPr>
        <w:t>附件</w:t>
      </w:r>
    </w:p>
    <w:p w14:paraId="45FD1019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方正小标宋_GBK" w:eastAsia="方正小标宋_GBK"/>
          <w:sz w:val="32"/>
          <w:szCs w:val="28"/>
        </w:rPr>
      </w:pPr>
      <w:r>
        <w:rPr>
          <w:rFonts w:hint="eastAsia" w:ascii="方正小标宋_GBK" w:eastAsia="方正小标宋_GBK"/>
          <w:sz w:val="32"/>
          <w:szCs w:val="28"/>
        </w:rPr>
        <w:t>第</w:t>
      </w:r>
      <w:r>
        <w:rPr>
          <w:rFonts w:hint="eastAsia" w:ascii="方正小标宋_GBK" w:eastAsia="方正小标宋_GBK"/>
          <w:sz w:val="32"/>
          <w:szCs w:val="28"/>
          <w:lang w:val="en-US" w:eastAsia="zh-CN"/>
        </w:rPr>
        <w:t>八</w:t>
      </w:r>
      <w:r>
        <w:rPr>
          <w:rFonts w:hint="eastAsia" w:ascii="方正小标宋_GBK" w:eastAsia="方正小标宋_GBK"/>
          <w:sz w:val="32"/>
          <w:szCs w:val="28"/>
        </w:rPr>
        <w:t>届全国医药院校药学/中药学专业大学生实验技能展示活动</w:t>
      </w:r>
    </w:p>
    <w:p w14:paraId="753DE5E8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方正小标宋_GBK" w:eastAsia="方正小标宋_GBK"/>
          <w:sz w:val="32"/>
          <w:szCs w:val="28"/>
        </w:rPr>
      </w:pPr>
      <w:r>
        <w:rPr>
          <w:rFonts w:hint="eastAsia" w:ascii="方正小标宋_GBK" w:eastAsia="方正小标宋_GBK"/>
          <w:sz w:val="32"/>
          <w:szCs w:val="28"/>
        </w:rPr>
        <w:t>第二轮通知回执</w:t>
      </w:r>
    </w:p>
    <w:p w14:paraId="6009C2DE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（以下两种方式任选一种即可）</w:t>
      </w:r>
    </w:p>
    <w:p w14:paraId="7253AA42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楷体" w:hAnsi="楷体" w:eastAsia="楷体"/>
          <w:color w:val="FF0000"/>
          <w:sz w:val="32"/>
          <w:szCs w:val="28"/>
        </w:rPr>
      </w:pPr>
      <w:bookmarkStart w:id="0" w:name="_GoBack"/>
      <w:bookmarkEnd w:id="0"/>
    </w:p>
    <w:p w14:paraId="3C20131D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  <w:r>
        <w:rPr>
          <w:rFonts w:hint="eastAsia" w:ascii="方正仿宋_GBK" w:eastAsia="方正仿宋_GBK"/>
          <w:sz w:val="32"/>
          <w:szCs w:val="28"/>
        </w:rPr>
        <w:t>一、扫描以下二维码填写</w:t>
      </w:r>
    </w:p>
    <w:p w14:paraId="674D046F">
      <w:pPr>
        <w:widowControl/>
        <w:tabs>
          <w:tab w:val="left" w:pos="360"/>
          <w:tab w:val="left" w:pos="540"/>
        </w:tabs>
        <w:spacing w:line="240" w:lineRule="auto"/>
        <w:jc w:val="center"/>
      </w:pPr>
      <w:r>
        <w:drawing>
          <wp:inline distT="0" distB="0" distL="114300" distR="114300">
            <wp:extent cx="5417185" cy="6176645"/>
            <wp:effectExtent l="0" t="0" r="1206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617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D5427">
      <w:pPr>
        <w:widowControl/>
        <w:tabs>
          <w:tab w:val="left" w:pos="360"/>
          <w:tab w:val="left" w:pos="540"/>
        </w:tabs>
        <w:spacing w:line="240" w:lineRule="auto"/>
        <w:jc w:val="center"/>
        <w:rPr>
          <w:rFonts w:hint="eastAsia" w:ascii="方正仿宋_GBK" w:eastAsia="方正仿宋_GBK"/>
          <w:sz w:val="32"/>
          <w:szCs w:val="28"/>
        </w:rPr>
      </w:pPr>
    </w:p>
    <w:p w14:paraId="04CDF5F7">
      <w:pPr>
        <w:widowControl/>
        <w:tabs>
          <w:tab w:val="left" w:pos="360"/>
          <w:tab w:val="left" w:pos="540"/>
        </w:tabs>
        <w:spacing w:line="240" w:lineRule="auto"/>
        <w:jc w:val="left"/>
        <w:rPr>
          <w:rFonts w:ascii="方正仿宋_GBK" w:hAnsi="Times New Roman" w:eastAsia="方正仿宋_GBK" w:cs="Times New Roman"/>
          <w:color w:val="000000"/>
          <w:sz w:val="30"/>
          <w:szCs w:val="30"/>
        </w:rPr>
      </w:pPr>
      <w:r>
        <w:rPr>
          <w:rFonts w:hint="eastAsia" w:ascii="方正仿宋_GBK" w:eastAsia="方正仿宋_GBK"/>
          <w:sz w:val="32"/>
          <w:szCs w:val="28"/>
        </w:rPr>
        <w:t>二、填写以下回执发送至会务组邮箱：</w:t>
      </w:r>
      <w:r>
        <w:fldChar w:fldCharType="begin"/>
      </w:r>
      <w:r>
        <w:instrText xml:space="preserve"> HYPERLINK "mailto:yxxkz@cpu.edu.cn" </w:instrText>
      </w:r>
      <w:r>
        <w:fldChar w:fldCharType="separate"/>
      </w:r>
      <w:r>
        <w:rPr>
          <w:rStyle w:val="5"/>
          <w:rFonts w:hint="eastAsia" w:ascii="方正仿宋_GBK" w:hAnsi="Times New Roman" w:eastAsia="方正仿宋_GBK" w:cs="Times New Roman"/>
          <w:sz w:val="30"/>
          <w:szCs w:val="30"/>
        </w:rPr>
        <w:t>yxxkz@cpu.edu.cn</w:t>
      </w:r>
      <w:r>
        <w:rPr>
          <w:rStyle w:val="5"/>
          <w:rFonts w:hint="eastAsia" w:ascii="方正仿宋_GBK" w:hAnsi="Times New Roman" w:eastAsia="方正仿宋_GBK" w:cs="Times New Roman"/>
          <w:sz w:val="30"/>
          <w:szCs w:val="30"/>
        </w:rPr>
        <w:fldChar w:fldCharType="end"/>
      </w:r>
    </w:p>
    <w:p w14:paraId="4CD5726B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小标宋_GBK" w:eastAsia="方正小标宋_GBK"/>
          <w:sz w:val="32"/>
          <w:szCs w:val="28"/>
        </w:rPr>
      </w:pPr>
    </w:p>
    <w:tbl>
      <w:tblPr>
        <w:tblStyle w:val="3"/>
        <w:tblW w:w="959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2"/>
        <w:gridCol w:w="1417"/>
        <w:gridCol w:w="1418"/>
        <w:gridCol w:w="1559"/>
        <w:gridCol w:w="237"/>
        <w:gridCol w:w="1913"/>
        <w:gridCol w:w="1914"/>
      </w:tblGrid>
      <w:tr w14:paraId="4361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62009728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041" w:type="dxa"/>
            <w:gridSpan w:val="5"/>
            <w:shd w:val="clear" w:color="auto" w:fill="auto"/>
            <w:vAlign w:val="center"/>
          </w:tcPr>
          <w:p w14:paraId="51B95734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1781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33A9DE36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实验中心名称</w:t>
            </w:r>
          </w:p>
        </w:tc>
        <w:tc>
          <w:tcPr>
            <w:tcW w:w="7041" w:type="dxa"/>
            <w:gridSpan w:val="5"/>
            <w:shd w:val="clear" w:color="auto" w:fill="auto"/>
            <w:vAlign w:val="center"/>
          </w:tcPr>
          <w:p w14:paraId="5A4570EB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6515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01942759">
            <w:pPr>
              <w:widowControl/>
              <w:snapToGrid w:val="0"/>
              <w:spacing w:line="500" w:lineRule="exact"/>
              <w:jc w:val="center"/>
              <w:rPr>
                <w:rFonts w:hint="default" w:ascii="方正仿宋_GBK" w:hAnsi="楷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  <w:lang w:val="en-US" w:eastAsia="zh-CN"/>
              </w:rPr>
              <w:t>已预定酒店名称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2ED80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8D8D91">
            <w:pPr>
              <w:widowControl/>
              <w:snapToGrid w:val="0"/>
              <w:spacing w:line="500" w:lineRule="exact"/>
              <w:jc w:val="center"/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房间数量</w:t>
            </w:r>
          </w:p>
        </w:tc>
        <w:tc>
          <w:tcPr>
            <w:tcW w:w="4064" w:type="dxa"/>
            <w:gridSpan w:val="3"/>
            <w:shd w:val="clear" w:color="auto" w:fill="auto"/>
            <w:vAlign w:val="center"/>
          </w:tcPr>
          <w:p w14:paraId="5EACF31B">
            <w:pPr>
              <w:widowControl/>
              <w:snapToGrid w:val="0"/>
              <w:spacing w:line="500" w:lineRule="exact"/>
              <w:jc w:val="center"/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（）间单间（）间标间</w:t>
            </w:r>
          </w:p>
        </w:tc>
      </w:tr>
      <w:tr w14:paraId="1258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593" w:type="dxa"/>
            <w:gridSpan w:val="8"/>
            <w:shd w:val="clear" w:color="auto" w:fill="auto"/>
            <w:vAlign w:val="center"/>
          </w:tcPr>
          <w:p w14:paraId="33F2539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  <w:sz w:val="28"/>
                <w:szCs w:val="28"/>
              </w:rPr>
              <w:t>带队老师（行数不够请自行添加）</w:t>
            </w:r>
          </w:p>
        </w:tc>
      </w:tr>
      <w:tr w14:paraId="25DA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93" w:type="dxa"/>
            <w:shd w:val="clear" w:color="auto" w:fill="auto"/>
            <w:vAlign w:val="center"/>
          </w:tcPr>
          <w:p w14:paraId="512F2F66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0605F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E237C8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ED3266A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DA65908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25F5B2F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邮箱</w:t>
            </w:r>
          </w:p>
        </w:tc>
      </w:tr>
      <w:tr w14:paraId="230E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shd w:val="clear" w:color="auto" w:fill="auto"/>
            <w:vAlign w:val="center"/>
          </w:tcPr>
          <w:p w14:paraId="1CB77F32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76D4E03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DB7D1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57748EE3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57921ACB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6CD70A1B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0145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shd w:val="clear" w:color="auto" w:fill="auto"/>
            <w:vAlign w:val="center"/>
          </w:tcPr>
          <w:p w14:paraId="509F689A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49EBB0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D0B2F5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F699102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E5FEA3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725BF78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4D45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shd w:val="clear" w:color="auto" w:fill="auto"/>
            <w:vAlign w:val="center"/>
          </w:tcPr>
          <w:p w14:paraId="14F6DFD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DA28C7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E05BB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2B6DDD4C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6DC38CC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3CFC48A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02DE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593" w:type="dxa"/>
            <w:gridSpan w:val="8"/>
            <w:shd w:val="clear" w:color="auto" w:fill="auto"/>
            <w:vAlign w:val="center"/>
          </w:tcPr>
          <w:p w14:paraId="252A1D47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  <w:sz w:val="28"/>
                <w:szCs w:val="28"/>
              </w:rPr>
              <w:t>参赛（观摩）学生（行数不够请自行添加）</w:t>
            </w:r>
          </w:p>
        </w:tc>
      </w:tr>
      <w:tr w14:paraId="3D0D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467EC573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9A520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A60572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219C3DB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59818FF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备注参赛/观摩</w:t>
            </w:r>
          </w:p>
        </w:tc>
      </w:tr>
      <w:tr w14:paraId="53BD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7761FCBB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583AE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2BBB7D">
            <w:pPr>
              <w:widowControl/>
              <w:snapToGrid w:val="0"/>
              <w:spacing w:line="500" w:lineRule="exact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427EF742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6CD5CE9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15E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2FA2C5F9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63F8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1B1040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FB030A5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4A64BC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2B6B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471E8DFA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14088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8D6CC8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D7852E7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6A572DA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34E4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14890D9A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拟报到</w:t>
            </w:r>
          </w:p>
          <w:p w14:paraId="654A5043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22A7F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D466ED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5A63722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拟离会日期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95AFD76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0EFE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3E455A4D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13C42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92582D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99180C1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F529EAD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8C1F583">
            <w:pPr>
              <w:widowControl/>
              <w:snapToGrid w:val="0"/>
              <w:spacing w:line="500" w:lineRule="exact"/>
              <w:jc w:val="center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496C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0" w:type="dxa"/>
            <w:gridSpan w:val="4"/>
            <w:shd w:val="clear" w:color="auto" w:fill="auto"/>
            <w:vAlign w:val="center"/>
          </w:tcPr>
          <w:p w14:paraId="079E9E7B">
            <w:pPr>
              <w:widowControl/>
              <w:snapToGrid w:val="0"/>
              <w:spacing w:line="500" w:lineRule="exact"/>
              <w:jc w:val="left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发票抬头（开发票必填项）</w:t>
            </w:r>
          </w:p>
        </w:tc>
        <w:tc>
          <w:tcPr>
            <w:tcW w:w="5623" w:type="dxa"/>
            <w:gridSpan w:val="4"/>
            <w:shd w:val="clear" w:color="auto" w:fill="auto"/>
            <w:vAlign w:val="center"/>
          </w:tcPr>
          <w:p w14:paraId="72B6E071">
            <w:pPr>
              <w:widowControl/>
              <w:snapToGrid w:val="0"/>
              <w:spacing w:line="500" w:lineRule="exact"/>
              <w:jc w:val="left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  <w:tr w14:paraId="071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0" w:type="dxa"/>
            <w:gridSpan w:val="4"/>
            <w:shd w:val="clear" w:color="auto" w:fill="auto"/>
            <w:vAlign w:val="center"/>
          </w:tcPr>
          <w:p w14:paraId="73BBD5E7">
            <w:pPr>
              <w:widowControl/>
              <w:snapToGrid w:val="0"/>
              <w:spacing w:line="500" w:lineRule="exact"/>
              <w:jc w:val="left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8"/>
                <w:szCs w:val="28"/>
              </w:rPr>
              <w:t>社会信用代码（开发票必填项）</w:t>
            </w:r>
          </w:p>
        </w:tc>
        <w:tc>
          <w:tcPr>
            <w:tcW w:w="5623" w:type="dxa"/>
            <w:gridSpan w:val="4"/>
            <w:shd w:val="clear" w:color="auto" w:fill="auto"/>
            <w:vAlign w:val="center"/>
          </w:tcPr>
          <w:p w14:paraId="43752619">
            <w:pPr>
              <w:widowControl/>
              <w:snapToGrid w:val="0"/>
              <w:spacing w:line="500" w:lineRule="exact"/>
              <w:jc w:val="left"/>
              <w:rPr>
                <w:rFonts w:ascii="方正仿宋_GBK" w:hAnsi="楷体" w:eastAsia="方正仿宋_GBK" w:cs="宋体"/>
                <w:kern w:val="0"/>
                <w:sz w:val="28"/>
                <w:szCs w:val="28"/>
              </w:rPr>
            </w:pPr>
          </w:p>
        </w:tc>
      </w:tr>
    </w:tbl>
    <w:p w14:paraId="122DF218">
      <w:pPr>
        <w:widowControl/>
        <w:spacing w:line="500" w:lineRule="exact"/>
        <w:jc w:val="left"/>
        <w:rPr>
          <w:rFonts w:ascii="楷体" w:hAnsi="楷体" w:eastAsia="楷体"/>
          <w:sz w:val="24"/>
          <w:szCs w:val="24"/>
        </w:rPr>
      </w:pPr>
    </w:p>
    <w:p w14:paraId="09238EB0"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ajorEastAsia" w:hAnsiTheme="majorEastAsia" w:eastAsiaTheme="majorEastAsia"/>
        <w:sz w:val="30"/>
        <w:szCs w:val="30"/>
      </w:rPr>
    </w:sdtEndPr>
    <w:sdtContent>
      <w:p w14:paraId="2DDEFBE9">
        <w:pPr>
          <w:pStyle w:val="2"/>
          <w:jc w:val="right"/>
          <w:rPr>
            <w:rFonts w:asciiTheme="majorEastAsia" w:hAnsiTheme="majorEastAsia" w:eastAsiaTheme="majorEastAsia"/>
            <w:sz w:val="30"/>
            <w:szCs w:val="30"/>
          </w:rPr>
        </w:pPr>
        <w:r>
          <w:rPr>
            <w:rFonts w:asciiTheme="majorEastAsia" w:hAnsiTheme="majorEastAsia" w:eastAsiaTheme="majorEastAsia"/>
            <w:sz w:val="30"/>
            <w:szCs w:val="30"/>
          </w:rPr>
          <w:fldChar w:fldCharType="begin"/>
        </w:r>
        <w:r>
          <w:rPr>
            <w:rFonts w:asciiTheme="majorEastAsia" w:hAnsiTheme="majorEastAsia" w:eastAsiaTheme="majorEastAsia"/>
            <w:sz w:val="30"/>
            <w:szCs w:val="30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30"/>
            <w:szCs w:val="30"/>
          </w:rPr>
          <w:fldChar w:fldCharType="separate"/>
        </w:r>
        <w:r>
          <w:rPr>
            <w:rFonts w:asciiTheme="majorEastAsia" w:hAnsiTheme="majorEastAsia" w:eastAsiaTheme="majorEastAsia"/>
            <w:sz w:val="30"/>
            <w:szCs w:val="30"/>
            <w:lang w:val="zh-CN"/>
          </w:rPr>
          <w:t>-</w:t>
        </w:r>
        <w:r>
          <w:rPr>
            <w:rFonts w:asciiTheme="majorEastAsia" w:hAnsiTheme="majorEastAsia" w:eastAsiaTheme="majorEastAsia"/>
            <w:sz w:val="30"/>
            <w:szCs w:val="30"/>
          </w:rPr>
          <w:t xml:space="preserve"> 1 -</w:t>
        </w:r>
        <w:r>
          <w:rPr>
            <w:rFonts w:asciiTheme="majorEastAsia" w:hAnsiTheme="majorEastAsia" w:eastAsiaTheme="majorEastAsia"/>
            <w:sz w:val="30"/>
            <w:szCs w:val="30"/>
          </w:rPr>
          <w:fldChar w:fldCharType="end"/>
        </w:r>
      </w:p>
    </w:sdtContent>
  </w:sdt>
  <w:p w14:paraId="13EDD3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2899654"/>
    </w:sdtPr>
    <w:sdtEndPr>
      <w:rPr>
        <w:rFonts w:asciiTheme="majorEastAsia" w:hAnsiTheme="majorEastAsia" w:eastAsiaTheme="majorEastAsia"/>
        <w:sz w:val="30"/>
        <w:szCs w:val="30"/>
      </w:rPr>
    </w:sdtEndPr>
    <w:sdtContent>
      <w:p w14:paraId="16D77CA7">
        <w:pPr>
          <w:pStyle w:val="2"/>
          <w:rPr>
            <w:rFonts w:asciiTheme="majorEastAsia" w:hAnsiTheme="majorEastAsia" w:eastAsiaTheme="majorEastAsia"/>
            <w:sz w:val="30"/>
            <w:szCs w:val="30"/>
          </w:rPr>
        </w:pPr>
        <w:r>
          <w:rPr>
            <w:rFonts w:asciiTheme="majorEastAsia" w:hAnsiTheme="majorEastAsia" w:eastAsiaTheme="majorEastAsia"/>
            <w:sz w:val="30"/>
            <w:szCs w:val="30"/>
          </w:rPr>
          <w:fldChar w:fldCharType="begin"/>
        </w:r>
        <w:r>
          <w:rPr>
            <w:rFonts w:asciiTheme="majorEastAsia" w:hAnsiTheme="majorEastAsia" w:eastAsiaTheme="majorEastAsia"/>
            <w:sz w:val="30"/>
            <w:szCs w:val="30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30"/>
            <w:szCs w:val="30"/>
          </w:rPr>
          <w:fldChar w:fldCharType="separate"/>
        </w:r>
        <w:r>
          <w:rPr>
            <w:rFonts w:asciiTheme="majorEastAsia" w:hAnsiTheme="majorEastAsia" w:eastAsiaTheme="majorEastAsia"/>
            <w:sz w:val="30"/>
            <w:szCs w:val="30"/>
            <w:lang w:val="zh-CN"/>
          </w:rPr>
          <w:t>-</w:t>
        </w:r>
        <w:r>
          <w:rPr>
            <w:rFonts w:asciiTheme="majorEastAsia" w:hAnsiTheme="majorEastAsia" w:eastAsiaTheme="majorEastAsia"/>
            <w:sz w:val="30"/>
            <w:szCs w:val="30"/>
          </w:rPr>
          <w:t xml:space="preserve"> 4 -</w:t>
        </w:r>
        <w:r>
          <w:rPr>
            <w:rFonts w:asciiTheme="majorEastAsia" w:hAnsiTheme="majorEastAsia" w:eastAsiaTheme="majorEastAsia"/>
            <w:sz w:val="30"/>
            <w:szCs w:val="30"/>
          </w:rPr>
          <w:fldChar w:fldCharType="end"/>
        </w:r>
      </w:p>
    </w:sdtContent>
  </w:sdt>
  <w:p w14:paraId="609110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MmE0MDAzNjY2MjNkMzI0ZGIxZWQ0MzUyYjgzNmQifQ=="/>
  </w:docVars>
  <w:rsids>
    <w:rsidRoot w:val="436853D5"/>
    <w:rsid w:val="436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2024-11-01T01:53:00Z</dcterms:created>
  <dc:creator>一花一木1416189510</dc:creator>
  <cp:lastModifiedBy>一花一木1416189510</cp:lastModifiedBy>
  <dcterms:modified xsi:type="dcterms:W3CDTF">2024-11-01T01:55:37Z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AE38E119DBC94B65872F3FED488989BA_11</vt:lpwstr>
  </property>
</Properties>
</file>