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kinsoku w:val="0"/>
        <w:overflowPunct w:val="0"/>
        <w:adjustRightInd w:val="0"/>
        <w:spacing w:line="560" w:lineRule="exact"/>
        <w:ind w:firstLine="0"/>
        <w:jc w:val="center"/>
        <w:rPr>
          <w:rFonts w:ascii="黑体" w:hAnsi="黑体" w:eastAsia="黑体" w:cs="黑体"/>
          <w:b/>
          <w:kern w:val="2"/>
          <w:sz w:val="36"/>
          <w:szCs w:val="36"/>
          <w:lang w:val="en-US" w:bidi="ar-SA"/>
        </w:rPr>
      </w:pPr>
      <w:r>
        <w:rPr>
          <w:rFonts w:hint="eastAsia" w:ascii="黑体" w:hAnsi="黑体" w:eastAsia="黑体" w:cs="黑体"/>
          <w:b/>
          <w:kern w:val="2"/>
          <w:sz w:val="36"/>
          <w:szCs w:val="36"/>
          <w:lang w:val="en-US" w:bidi="ar-SA"/>
        </w:rPr>
        <w:t>“泰格杯”医药创新创业大赛专项赛道</w:t>
      </w:r>
    </w:p>
    <w:p>
      <w:pPr>
        <w:pStyle w:val="4"/>
        <w:widowControl/>
        <w:kinsoku w:val="0"/>
        <w:overflowPunct w:val="0"/>
        <w:adjustRightInd w:val="0"/>
        <w:spacing w:line="560" w:lineRule="exact"/>
        <w:ind w:firstLine="0"/>
        <w:jc w:val="center"/>
        <w:rPr>
          <w:rFonts w:ascii="黑体" w:hAnsi="黑体" w:eastAsia="黑体" w:cs="黑体"/>
          <w:b/>
          <w:kern w:val="2"/>
          <w:sz w:val="36"/>
          <w:szCs w:val="36"/>
          <w:lang w:val="en-US" w:bidi="ar-SA"/>
        </w:rPr>
      </w:pPr>
      <w:r>
        <w:rPr>
          <w:rFonts w:hint="eastAsia" w:ascii="黑体" w:hAnsi="黑体" w:eastAsia="黑体" w:cs="黑体"/>
          <w:b/>
          <w:kern w:val="2"/>
          <w:sz w:val="36"/>
          <w:szCs w:val="36"/>
          <w:lang w:val="en-US" w:bidi="ar-SA"/>
        </w:rPr>
        <w:t>- “I</w:t>
      </w:r>
      <w:r>
        <w:rPr>
          <w:rFonts w:ascii="黑体" w:hAnsi="黑体" w:eastAsia="黑体" w:cs="黑体"/>
          <w:b/>
          <w:kern w:val="2"/>
          <w:sz w:val="36"/>
          <w:szCs w:val="36"/>
          <w:lang w:val="en-US" w:bidi="ar-SA"/>
        </w:rPr>
        <w:t>FF</w:t>
      </w:r>
      <w:r>
        <w:rPr>
          <w:rFonts w:hint="eastAsia" w:ascii="黑体" w:hAnsi="黑体" w:eastAsia="黑体" w:cs="黑体"/>
          <w:b/>
          <w:kern w:val="2"/>
          <w:sz w:val="36"/>
          <w:szCs w:val="36"/>
          <w:lang w:val="en-US" w:bidi="ar-SA"/>
        </w:rPr>
        <w:t>”“未来药学家”校园挑战赛</w:t>
      </w:r>
    </w:p>
    <w:p>
      <w:pPr>
        <w:pStyle w:val="5"/>
        <w:spacing w:before="16"/>
        <w:rPr>
          <w:b/>
          <w:sz w:val="21"/>
        </w:rPr>
      </w:pPr>
    </w:p>
    <w:p>
      <w:pPr>
        <w:widowControl/>
        <w:autoSpaceDE/>
        <w:autoSpaceDN/>
        <w:spacing w:line="560" w:lineRule="exact"/>
        <w:ind w:firstLine="643" w:firstLineChars="200"/>
        <w:rPr>
          <w:rFonts w:ascii="黑体" w:hAnsi="黑体" w:eastAsia="黑体" w:cs="Times New Roman"/>
          <w:b/>
          <w:bCs/>
          <w:color w:val="000000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Times New Roman"/>
          <w:b/>
          <w:bCs/>
          <w:color w:val="000000"/>
          <w:kern w:val="2"/>
          <w:sz w:val="32"/>
          <w:szCs w:val="32"/>
          <w:lang w:val="en-US" w:bidi="ar-SA"/>
        </w:rPr>
        <w:t>一、主办单位</w:t>
      </w:r>
    </w:p>
    <w:p>
      <w:pPr>
        <w:pStyle w:val="8"/>
        <w:widowControl/>
        <w:shd w:val="clear" w:color="auto" w:fill="FFFFFF"/>
        <w:autoSpaceDE/>
        <w:autoSpaceDN/>
        <w:spacing w:before="0" w:beforeAutospacing="0" w:after="0" w:afterAutospacing="0" w:line="500" w:lineRule="exact"/>
        <w:ind w:firstLine="672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  <w:lang w:val="en-US" w:bidi="ar-SA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  <w:lang w:val="en-US" w:bidi="ar-SA"/>
        </w:rPr>
        <w:t>中国药科大学药学院</w:t>
      </w:r>
    </w:p>
    <w:p>
      <w:pPr>
        <w:widowControl/>
        <w:autoSpaceDE/>
        <w:autoSpaceDN/>
        <w:spacing w:line="560" w:lineRule="exact"/>
        <w:ind w:firstLine="672" w:firstLineChars="200"/>
        <w:rPr>
          <w:rFonts w:ascii="仿宋_GB2312" w:eastAsia="仿宋_GB2312"/>
          <w:color w:val="333333"/>
          <w:spacing w:val="8"/>
          <w:sz w:val="32"/>
          <w:szCs w:val="32"/>
          <w:lang w:val="en-US" w:bidi="ar-SA"/>
        </w:rPr>
      </w:pPr>
      <w:r>
        <w:rPr>
          <w:rFonts w:hint="eastAsia" w:ascii="仿宋_GB2312" w:eastAsia="仿宋_GB2312"/>
          <w:color w:val="333333"/>
          <w:spacing w:val="8"/>
          <w:sz w:val="32"/>
          <w:szCs w:val="32"/>
          <w:lang w:val="en-US" w:bidi="ar-SA"/>
        </w:rPr>
        <w:t>杭州泰格医药科技股份有限公司</w:t>
      </w:r>
    </w:p>
    <w:p>
      <w:pPr>
        <w:widowControl/>
        <w:autoSpaceDE/>
        <w:autoSpaceDN/>
        <w:spacing w:line="560" w:lineRule="exact"/>
        <w:ind w:firstLine="643" w:firstLineChars="200"/>
        <w:rPr>
          <w:rFonts w:ascii="黑体" w:hAnsi="黑体" w:eastAsia="黑体" w:cs="Times New Roman"/>
          <w:b/>
          <w:bCs/>
          <w:color w:val="000000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Times New Roman"/>
          <w:b/>
          <w:bCs/>
          <w:color w:val="000000"/>
          <w:kern w:val="2"/>
          <w:sz w:val="32"/>
          <w:szCs w:val="32"/>
          <w:lang w:val="en-US" w:bidi="ar-SA"/>
        </w:rPr>
        <w:t>二、赞助单位</w:t>
      </w:r>
    </w:p>
    <w:p>
      <w:pPr>
        <w:pStyle w:val="8"/>
        <w:widowControl/>
        <w:shd w:val="clear" w:color="auto" w:fill="FFFFFF"/>
        <w:autoSpaceDE/>
        <w:autoSpaceDN/>
        <w:spacing w:before="0" w:beforeAutospacing="0" w:after="0" w:afterAutospacing="0" w:line="500" w:lineRule="exact"/>
        <w:ind w:firstLine="672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  <w:lang w:val="en-US" w:bidi="ar-SA"/>
        </w:rPr>
      </w:pPr>
      <w:bookmarkStart w:id="0" w:name="_GoBack"/>
      <w:bookmarkEnd w:id="0"/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  <w:lang w:val="en-US" w:bidi="ar-SA"/>
        </w:rPr>
        <w:t>IFF 国际香精香料公司（原陶氏化学及 FMC 药品业务部）</w:t>
      </w:r>
    </w:p>
    <w:p>
      <w:pPr>
        <w:widowControl/>
        <w:autoSpaceDE/>
        <w:autoSpaceDN/>
        <w:spacing w:line="560" w:lineRule="exact"/>
        <w:ind w:firstLine="643" w:firstLineChars="200"/>
        <w:rPr>
          <w:rFonts w:eastAsia="黑体"/>
          <w:b/>
          <w:sz w:val="33"/>
          <w:lang w:val="en-US"/>
        </w:rPr>
      </w:pPr>
      <w:r>
        <w:rPr>
          <w:rFonts w:hint="eastAsia" w:ascii="黑体" w:hAnsi="黑体" w:eastAsia="黑体" w:cs="Times New Roman"/>
          <w:b/>
          <w:bCs/>
          <w:color w:val="000000"/>
          <w:kern w:val="2"/>
          <w:sz w:val="32"/>
          <w:szCs w:val="32"/>
          <w:lang w:val="en-US" w:bidi="ar-SA"/>
        </w:rPr>
        <w:t>三、赛事背景</w:t>
      </w:r>
    </w:p>
    <w:p>
      <w:pPr>
        <w:widowControl/>
        <w:autoSpaceDE/>
        <w:autoSpaceDN/>
        <w:spacing w:line="560" w:lineRule="exact"/>
        <w:ind w:firstLine="672" w:firstLineChars="200"/>
        <w:rPr>
          <w:rFonts w:ascii="仿宋_GB2312" w:eastAsia="仿宋_GB2312"/>
          <w:color w:val="333333"/>
          <w:spacing w:val="8"/>
          <w:sz w:val="32"/>
          <w:szCs w:val="32"/>
          <w:lang w:val="en-US"/>
        </w:rPr>
      </w:pPr>
      <w:r>
        <w:rPr>
          <w:rFonts w:hint="eastAsia" w:ascii="仿宋_GB2312" w:eastAsia="仿宋_GB2312"/>
          <w:color w:val="333333"/>
          <w:spacing w:val="8"/>
          <w:sz w:val="32"/>
          <w:szCs w:val="32"/>
          <w:lang w:val="en-US"/>
        </w:rPr>
        <w:t>如果你对医药行业充满热情、想法新颖，擅长以独特视角解决问题，欢迎组队加入“</w:t>
      </w:r>
      <w:r>
        <w:rPr>
          <w:rFonts w:ascii="仿宋_GB2312" w:eastAsia="仿宋_GB2312"/>
          <w:color w:val="333333"/>
          <w:spacing w:val="8"/>
          <w:sz w:val="32"/>
          <w:szCs w:val="32"/>
          <w:lang w:val="en-US"/>
        </w:rPr>
        <w:t>IFF未来药学家”挑战赛！</w:t>
      </w:r>
    </w:p>
    <w:p>
      <w:pPr>
        <w:widowControl/>
        <w:autoSpaceDE/>
        <w:autoSpaceDN/>
        <w:spacing w:line="560" w:lineRule="exact"/>
        <w:ind w:firstLine="672" w:firstLineChars="200"/>
        <w:rPr>
          <w:rFonts w:ascii="仿宋_GB2312" w:eastAsia="仿宋_GB2312"/>
          <w:color w:val="333333"/>
          <w:spacing w:val="8"/>
          <w:sz w:val="32"/>
          <w:szCs w:val="32"/>
          <w:lang w:val="en-US"/>
        </w:rPr>
      </w:pPr>
      <w:r>
        <w:rPr>
          <w:rFonts w:hint="eastAsia" w:ascii="仿宋_GB2312" w:eastAsia="仿宋_GB2312"/>
          <w:color w:val="333333"/>
          <w:spacing w:val="8"/>
          <w:sz w:val="32"/>
          <w:szCs w:val="32"/>
          <w:lang w:val="en-US"/>
        </w:rPr>
        <w:t>“未来药学家”</w:t>
      </w:r>
      <w:r>
        <w:rPr>
          <w:rFonts w:ascii="仿宋_GB2312" w:eastAsia="仿宋_GB2312"/>
          <w:color w:val="333333"/>
          <w:spacing w:val="8"/>
          <w:sz w:val="32"/>
          <w:szCs w:val="32"/>
          <w:lang w:val="en-US"/>
        </w:rPr>
        <w:t xml:space="preserve"> 校园挑战赛是IFF联合中国药科大学面向大学生搭建的药学创新竞技平台，皆在鼓励青少年人才独立创新和实践。2021年举办的首届竞赛，总共吸引了8只竞赛团队，超过80位同学参赛。2022年再出发，相互切磋，共同探讨新工艺、新剂型、新技术和生产过程管理等行业焦点问题。</w:t>
      </w:r>
    </w:p>
    <w:p>
      <w:pPr>
        <w:widowControl/>
        <w:autoSpaceDE/>
        <w:autoSpaceDN/>
        <w:spacing w:line="560" w:lineRule="exact"/>
        <w:ind w:firstLine="672" w:firstLineChars="200"/>
        <w:rPr>
          <w:rFonts w:ascii="仿宋_GB2312" w:eastAsia="仿宋_GB2312"/>
          <w:color w:val="333333"/>
          <w:spacing w:val="8"/>
          <w:sz w:val="32"/>
          <w:szCs w:val="32"/>
          <w:lang w:val="en-US" w:bidi="ar-SA"/>
        </w:rPr>
      </w:pPr>
      <w:r>
        <w:rPr>
          <w:rFonts w:hint="eastAsia" w:ascii="仿宋_GB2312" w:eastAsia="仿宋_GB2312"/>
          <w:color w:val="333333"/>
          <w:spacing w:val="8"/>
          <w:sz w:val="32"/>
          <w:szCs w:val="32"/>
          <w:lang w:val="en-US"/>
        </w:rPr>
        <w:t>本次创新大赛将于</w:t>
      </w:r>
      <w:r>
        <w:rPr>
          <w:rFonts w:ascii="仿宋_GB2312" w:eastAsia="仿宋_GB2312"/>
          <w:color w:val="333333"/>
          <w:spacing w:val="8"/>
          <w:sz w:val="32"/>
          <w:szCs w:val="32"/>
          <w:lang w:val="en-US"/>
        </w:rPr>
        <w:t>9月28日正式启动，竞赛课题涵盖，剂型创新、老龄化需求和成本优化三大维度。竞赛过程中将匹配IFF企业内部技术大咖以及学校专家导师，通过高校专家、企业大咖和青年人才三方协作，让每一个创意都焕发光芒！</w:t>
      </w:r>
      <w:r>
        <w:rPr>
          <w:rFonts w:hint="eastAsia" w:ascii="仿宋_GB2312" w:eastAsia="仿宋_GB2312"/>
          <w:color w:val="333333"/>
          <w:spacing w:val="8"/>
          <w:sz w:val="32"/>
          <w:szCs w:val="32"/>
          <w:lang w:val="en-US" w:bidi="ar-SA"/>
        </w:rPr>
        <w:t>。</w:t>
      </w:r>
    </w:p>
    <w:p>
      <w:pPr>
        <w:widowControl/>
        <w:autoSpaceDE/>
        <w:autoSpaceDN/>
        <w:spacing w:line="560" w:lineRule="exact"/>
        <w:ind w:firstLine="643" w:firstLineChars="200"/>
        <w:rPr>
          <w:b/>
          <w:sz w:val="33"/>
        </w:rPr>
      </w:pPr>
      <w:r>
        <w:rPr>
          <w:rFonts w:hint="eastAsia" w:ascii="黑体" w:hAnsi="黑体" w:eastAsia="黑体" w:cs="Times New Roman"/>
          <w:b/>
          <w:bCs/>
          <w:color w:val="000000"/>
          <w:kern w:val="2"/>
          <w:sz w:val="32"/>
          <w:szCs w:val="32"/>
          <w:lang w:val="en-US" w:bidi="ar-SA"/>
        </w:rPr>
        <w:t>四、竞赛主题</w:t>
      </w:r>
    </w:p>
    <w:p>
      <w:pPr>
        <w:pStyle w:val="12"/>
        <w:numPr>
          <w:ilvl w:val="0"/>
          <w:numId w:val="1"/>
        </w:numPr>
        <w:autoSpaceDE/>
        <w:autoSpaceDN/>
        <w:spacing w:line="560" w:lineRule="exact"/>
        <w:ind w:firstLine="349"/>
        <w:contextualSpacing/>
        <w:jc w:val="both"/>
        <w:rPr>
          <w:rFonts w:ascii="仿宋_GB2312" w:eastAsia="仿宋_GB2312"/>
          <w:color w:val="333333"/>
          <w:spacing w:val="8"/>
          <w:sz w:val="32"/>
          <w:szCs w:val="32"/>
          <w:lang w:val="en-US"/>
        </w:rPr>
      </w:pPr>
      <w:r>
        <w:rPr>
          <w:rFonts w:hint="eastAsia" w:ascii="仿宋_GB2312" w:eastAsia="仿宋_GB2312"/>
          <w:color w:val="333333"/>
          <w:spacing w:val="8"/>
          <w:sz w:val="32"/>
          <w:szCs w:val="32"/>
          <w:lang w:val="en-US"/>
        </w:rPr>
        <w:t>剂型创新</w:t>
      </w:r>
    </w:p>
    <w:p>
      <w:pPr>
        <w:spacing w:line="560" w:lineRule="exact"/>
        <w:ind w:firstLine="672" w:firstLineChars="200"/>
        <w:rPr>
          <w:rFonts w:ascii="仿宋_GB2312" w:eastAsia="仿宋_GB2312"/>
          <w:color w:val="333333"/>
          <w:spacing w:val="8"/>
          <w:sz w:val="32"/>
          <w:szCs w:val="32"/>
          <w:lang w:val="en-US"/>
        </w:rPr>
      </w:pPr>
      <w:r>
        <w:rPr>
          <w:rFonts w:hint="eastAsia" w:ascii="仿宋_GB2312" w:eastAsia="仿宋_GB2312"/>
          <w:color w:val="333333"/>
          <w:spacing w:val="8"/>
          <w:sz w:val="32"/>
          <w:szCs w:val="32"/>
          <w:lang w:val="en-US"/>
        </w:rPr>
        <w:t>拥抱行业最新趋势，利用I</w:t>
      </w:r>
      <w:r>
        <w:rPr>
          <w:rFonts w:ascii="仿宋_GB2312" w:eastAsia="仿宋_GB2312"/>
          <w:color w:val="333333"/>
          <w:spacing w:val="8"/>
          <w:sz w:val="32"/>
          <w:szCs w:val="32"/>
          <w:lang w:val="en-US"/>
        </w:rPr>
        <w:t>FF</w:t>
      </w:r>
      <w:r>
        <w:rPr>
          <w:rFonts w:hint="eastAsia" w:ascii="仿宋_GB2312" w:eastAsia="仿宋_GB2312"/>
          <w:color w:val="333333"/>
          <w:spacing w:val="8"/>
          <w:sz w:val="32"/>
          <w:szCs w:val="32"/>
          <w:lang w:val="en-US"/>
        </w:rPr>
        <w:t>辅料组合构建新型药物载体，实现商业化构想。如通过缓控释技术，降低给药频率，达到更好的疗效。</w:t>
      </w:r>
    </w:p>
    <w:p>
      <w:pPr>
        <w:pStyle w:val="12"/>
        <w:numPr>
          <w:ilvl w:val="0"/>
          <w:numId w:val="1"/>
        </w:numPr>
        <w:autoSpaceDE/>
        <w:autoSpaceDN/>
        <w:spacing w:line="560" w:lineRule="exact"/>
        <w:ind w:firstLine="349"/>
        <w:contextualSpacing/>
        <w:jc w:val="both"/>
        <w:rPr>
          <w:rFonts w:ascii="仿宋_GB2312" w:eastAsia="仿宋_GB2312"/>
          <w:color w:val="333333"/>
          <w:spacing w:val="8"/>
          <w:sz w:val="32"/>
          <w:szCs w:val="32"/>
          <w:lang w:val="en-US"/>
        </w:rPr>
      </w:pPr>
      <w:r>
        <w:rPr>
          <w:rFonts w:hint="eastAsia" w:ascii="仿宋_GB2312" w:eastAsia="仿宋_GB2312"/>
          <w:color w:val="333333"/>
          <w:spacing w:val="8"/>
          <w:sz w:val="32"/>
          <w:szCs w:val="32"/>
          <w:lang w:val="en-US"/>
        </w:rPr>
        <w:t>老龄化需求</w:t>
      </w:r>
    </w:p>
    <w:p>
      <w:pPr>
        <w:spacing w:line="560" w:lineRule="exact"/>
        <w:ind w:firstLine="672" w:firstLineChars="200"/>
        <w:rPr>
          <w:rFonts w:ascii="仿宋_GB2312" w:eastAsia="仿宋_GB2312"/>
          <w:color w:val="333333"/>
          <w:spacing w:val="8"/>
          <w:sz w:val="32"/>
          <w:szCs w:val="32"/>
          <w:lang w:val="en-US"/>
        </w:rPr>
      </w:pPr>
      <w:r>
        <w:rPr>
          <w:rFonts w:hint="eastAsia" w:ascii="仿宋_GB2312" w:eastAsia="仿宋_GB2312"/>
          <w:color w:val="333333"/>
          <w:spacing w:val="8"/>
          <w:sz w:val="32"/>
          <w:szCs w:val="32"/>
          <w:lang w:val="en-US"/>
        </w:rPr>
        <w:t>跟随人口变化趋势，搭配I</w:t>
      </w:r>
      <w:r>
        <w:rPr>
          <w:rFonts w:ascii="仿宋_GB2312" w:eastAsia="仿宋_GB2312"/>
          <w:color w:val="333333"/>
          <w:spacing w:val="8"/>
          <w:sz w:val="32"/>
          <w:szCs w:val="32"/>
          <w:lang w:val="en-US"/>
        </w:rPr>
        <w:t>FF</w:t>
      </w:r>
      <w:r>
        <w:rPr>
          <w:rFonts w:hint="eastAsia" w:ascii="仿宋_GB2312" w:eastAsia="仿宋_GB2312"/>
          <w:color w:val="333333"/>
          <w:spacing w:val="8"/>
          <w:sz w:val="32"/>
          <w:szCs w:val="32"/>
          <w:lang w:val="en-US"/>
        </w:rPr>
        <w:t>创新辅料，在心血管等慢性病治疗领域提出畅想，帮助老龄患者实现更好的疗效。</w:t>
      </w:r>
    </w:p>
    <w:p>
      <w:pPr>
        <w:pStyle w:val="12"/>
        <w:numPr>
          <w:ilvl w:val="0"/>
          <w:numId w:val="1"/>
        </w:numPr>
        <w:autoSpaceDE/>
        <w:autoSpaceDN/>
        <w:spacing w:line="560" w:lineRule="exact"/>
        <w:ind w:firstLine="349"/>
        <w:contextualSpacing/>
        <w:jc w:val="both"/>
        <w:rPr>
          <w:rFonts w:ascii="仿宋_GB2312" w:eastAsia="仿宋_GB2312"/>
          <w:color w:val="333333"/>
          <w:spacing w:val="8"/>
          <w:sz w:val="32"/>
          <w:szCs w:val="32"/>
          <w:lang w:val="en-US"/>
        </w:rPr>
      </w:pPr>
      <w:r>
        <w:rPr>
          <w:rFonts w:hint="eastAsia" w:ascii="仿宋_GB2312" w:eastAsia="仿宋_GB2312"/>
          <w:color w:val="333333"/>
          <w:spacing w:val="8"/>
          <w:sz w:val="32"/>
          <w:szCs w:val="32"/>
          <w:lang w:val="en-US"/>
        </w:rPr>
        <w:t>成本优化</w:t>
      </w:r>
    </w:p>
    <w:p>
      <w:pPr>
        <w:spacing w:line="560" w:lineRule="exact"/>
        <w:ind w:firstLine="672" w:firstLineChars="200"/>
        <w:rPr>
          <w:rFonts w:ascii="仿宋_GB2312" w:eastAsia="仿宋_GB2312"/>
          <w:color w:val="333333"/>
          <w:spacing w:val="8"/>
          <w:sz w:val="32"/>
          <w:szCs w:val="32"/>
          <w:lang w:val="en-US"/>
        </w:rPr>
      </w:pPr>
      <w:r>
        <w:rPr>
          <w:rFonts w:hint="eastAsia" w:ascii="仿宋_GB2312" w:eastAsia="仿宋_GB2312"/>
          <w:color w:val="333333"/>
          <w:spacing w:val="8"/>
          <w:sz w:val="32"/>
          <w:szCs w:val="32"/>
          <w:lang w:val="en-US"/>
        </w:rPr>
        <w:t>应对医改政策，</w:t>
      </w:r>
      <w:r>
        <w:rPr>
          <w:rFonts w:ascii="仿宋_GB2312" w:eastAsia="仿宋_GB2312"/>
          <w:color w:val="333333"/>
          <w:spacing w:val="8"/>
          <w:sz w:val="32"/>
          <w:szCs w:val="32"/>
          <w:lang w:val="en-US"/>
        </w:rPr>
        <w:t>利用IFF辅料优势，</w:t>
      </w:r>
      <w:r>
        <w:rPr>
          <w:rFonts w:hint="eastAsia" w:ascii="仿宋_GB2312" w:eastAsia="仿宋_GB2312"/>
          <w:color w:val="333333"/>
          <w:spacing w:val="8"/>
          <w:sz w:val="32"/>
          <w:szCs w:val="32"/>
          <w:lang w:val="en-US"/>
        </w:rPr>
        <w:t>加强生产流程优化，控制药价，降低消费者的负担。如实现</w:t>
      </w:r>
      <w:r>
        <w:rPr>
          <w:rFonts w:ascii="仿宋_GB2312" w:eastAsia="仿宋_GB2312"/>
          <w:color w:val="333333"/>
          <w:spacing w:val="8"/>
          <w:sz w:val="32"/>
          <w:szCs w:val="32"/>
          <w:lang w:val="en-US"/>
        </w:rPr>
        <w:t>固体口服制剂连续制造</w:t>
      </w:r>
      <w:r>
        <w:rPr>
          <w:rFonts w:hint="eastAsia" w:ascii="仿宋_GB2312" w:eastAsia="仿宋_GB2312"/>
          <w:color w:val="333333"/>
          <w:spacing w:val="8"/>
          <w:sz w:val="32"/>
          <w:szCs w:val="32"/>
          <w:lang w:val="en-US"/>
        </w:rPr>
        <w:t>，或使用H</w:t>
      </w:r>
      <w:r>
        <w:rPr>
          <w:rFonts w:ascii="仿宋_GB2312" w:eastAsia="仿宋_GB2312"/>
          <w:color w:val="333333"/>
          <w:spacing w:val="8"/>
          <w:sz w:val="32"/>
          <w:szCs w:val="32"/>
          <w:lang w:val="en-US"/>
        </w:rPr>
        <w:t>PMC</w:t>
      </w:r>
      <w:r>
        <w:rPr>
          <w:rFonts w:hint="eastAsia" w:ascii="仿宋_GB2312" w:eastAsia="仿宋_GB2312"/>
          <w:color w:val="333333"/>
          <w:spacing w:val="8"/>
          <w:sz w:val="32"/>
          <w:szCs w:val="32"/>
          <w:lang w:val="en-US"/>
        </w:rPr>
        <w:t>实现直接压片工艺。</w:t>
      </w:r>
    </w:p>
    <w:p>
      <w:pPr>
        <w:widowControl/>
        <w:numPr>
          <w:ilvl w:val="0"/>
          <w:numId w:val="2"/>
        </w:numPr>
        <w:autoSpaceDE/>
        <w:autoSpaceDN/>
        <w:spacing w:line="560" w:lineRule="exact"/>
        <w:ind w:firstLine="643" w:firstLineChars="200"/>
        <w:rPr>
          <w:rFonts w:ascii="黑体" w:hAnsi="黑体" w:eastAsia="黑体" w:cs="Times New Roman"/>
          <w:b/>
          <w:bCs/>
          <w:color w:val="000000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Times New Roman"/>
          <w:b/>
          <w:bCs/>
          <w:color w:val="000000"/>
          <w:kern w:val="2"/>
          <w:sz w:val="32"/>
          <w:szCs w:val="32"/>
          <w:lang w:val="en-US" w:bidi="ar-SA"/>
        </w:rPr>
        <w:t>参赛流程</w:t>
      </w:r>
    </w:p>
    <w:p>
      <w:pPr>
        <w:widowControl/>
        <w:autoSpaceDE/>
        <w:autoSpaceDN/>
        <w:spacing w:line="560" w:lineRule="exact"/>
        <w:ind w:firstLine="672" w:firstLineChars="200"/>
        <w:rPr>
          <w:rFonts w:ascii="仿宋_GB2312" w:eastAsia="仿宋_GB2312"/>
          <w:color w:val="333333"/>
          <w:spacing w:val="8"/>
          <w:sz w:val="32"/>
          <w:szCs w:val="32"/>
          <w:lang w:val="en-US"/>
        </w:rPr>
      </w:pPr>
      <w:r>
        <w:rPr>
          <w:rFonts w:hint="eastAsia" w:ascii="仿宋_GB2312" w:eastAsia="仿宋_GB2312"/>
          <w:color w:val="333333"/>
          <w:spacing w:val="8"/>
          <w:sz w:val="32"/>
          <w:szCs w:val="32"/>
          <w:lang w:val="en-US"/>
        </w:rPr>
        <w:t>详见“关于举办第二届“泰格杯”医药创新创业大赛的通知”</w:t>
      </w:r>
    </w:p>
    <w:p>
      <w:pPr>
        <w:widowControl/>
        <w:autoSpaceDE/>
        <w:autoSpaceDN/>
        <w:spacing w:line="560" w:lineRule="exact"/>
        <w:ind w:firstLine="643" w:firstLineChars="200"/>
        <w:rPr>
          <w:b/>
          <w:sz w:val="38"/>
        </w:rPr>
      </w:pPr>
      <w:r>
        <w:rPr>
          <w:rFonts w:hint="eastAsia" w:ascii="黑体" w:hAnsi="黑体" w:eastAsia="黑体" w:cs="Times New Roman"/>
          <w:b/>
          <w:bCs/>
          <w:color w:val="000000"/>
          <w:kern w:val="2"/>
          <w:sz w:val="32"/>
          <w:szCs w:val="32"/>
          <w:lang w:val="en-US" w:bidi="ar-SA"/>
        </w:rPr>
        <w:t>六、奖励情况</w:t>
      </w:r>
    </w:p>
    <w:p>
      <w:pPr>
        <w:pStyle w:val="5"/>
        <w:spacing w:before="17" w:line="560" w:lineRule="exact"/>
        <w:ind w:firstLine="672" w:firstLineChars="200"/>
        <w:rPr>
          <w:rFonts w:ascii="仿宋_GB2312" w:eastAsia="仿宋_GB2312"/>
          <w:color w:val="333333"/>
          <w:spacing w:val="8"/>
          <w:sz w:val="32"/>
          <w:szCs w:val="32"/>
          <w:lang w:val="en-US"/>
        </w:rPr>
      </w:pPr>
      <w:r>
        <w:rPr>
          <w:rFonts w:hint="eastAsia" w:ascii="仿宋_GB2312" w:eastAsia="仿宋_GB2312"/>
          <w:color w:val="333333"/>
          <w:spacing w:val="8"/>
          <w:sz w:val="32"/>
          <w:szCs w:val="32"/>
          <w:lang w:val="en-US"/>
        </w:rPr>
        <w:t>决赛将挑选</w:t>
      </w:r>
      <w:r>
        <w:rPr>
          <w:rFonts w:ascii="仿宋_GB2312" w:eastAsia="仿宋_GB2312"/>
          <w:color w:val="333333"/>
          <w:spacing w:val="8"/>
          <w:sz w:val="32"/>
          <w:szCs w:val="32"/>
          <w:lang w:val="en-US"/>
        </w:rPr>
        <w:t>5支参赛队伍进行最终评比，向IFF药品解决方案亚太地区高层管理人员及学校领导进行内容展示。总冠军队伍及各单项评选冠军将获得3000-5000元人民币的现金奖励、证书和IFF周边礼品。此外，所有获奖者都将拥有进入IFF进行实习的机会。</w:t>
      </w:r>
    </w:p>
    <w:sectPr>
      <w:pgSz w:w="11910" w:h="16840"/>
      <w:pgMar w:top="1380" w:right="1320" w:bottom="280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194AEB"/>
    <w:multiLevelType w:val="multilevel"/>
    <w:tmpl w:val="1F194AE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2976618B"/>
    <w:multiLevelType w:val="singleLevel"/>
    <w:tmpl w:val="2976618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OWI5MGYyMzIzNWJmZDgzMjk4NmYxY2RlZWU5MzUifQ=="/>
  </w:docVars>
  <w:rsids>
    <w:rsidRoot w:val="001955B0"/>
    <w:rsid w:val="00020944"/>
    <w:rsid w:val="001335F7"/>
    <w:rsid w:val="00152DF8"/>
    <w:rsid w:val="00174163"/>
    <w:rsid w:val="00186083"/>
    <w:rsid w:val="001955B0"/>
    <w:rsid w:val="00395AE9"/>
    <w:rsid w:val="00416E06"/>
    <w:rsid w:val="00697E1A"/>
    <w:rsid w:val="00807E11"/>
    <w:rsid w:val="008F5F09"/>
    <w:rsid w:val="00947DBB"/>
    <w:rsid w:val="00A00A94"/>
    <w:rsid w:val="00B02FAC"/>
    <w:rsid w:val="00BF58EB"/>
    <w:rsid w:val="00C32A13"/>
    <w:rsid w:val="00C61791"/>
    <w:rsid w:val="00C84538"/>
    <w:rsid w:val="00D008C1"/>
    <w:rsid w:val="00DA71AF"/>
    <w:rsid w:val="00DD0CAF"/>
    <w:rsid w:val="00F43396"/>
    <w:rsid w:val="08BA6A96"/>
    <w:rsid w:val="09ED4C49"/>
    <w:rsid w:val="12A0267D"/>
    <w:rsid w:val="1BBC130E"/>
    <w:rsid w:val="22673393"/>
    <w:rsid w:val="239161EE"/>
    <w:rsid w:val="36633376"/>
    <w:rsid w:val="43BA4A9A"/>
    <w:rsid w:val="47FF2CB7"/>
    <w:rsid w:val="4D622825"/>
    <w:rsid w:val="4DD24CB3"/>
    <w:rsid w:val="5ADB17A6"/>
    <w:rsid w:val="60F562B1"/>
    <w:rsid w:val="6ABB52B0"/>
    <w:rsid w:val="7D15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20"/>
      <w:outlineLvl w:val="0"/>
    </w:pPr>
    <w:rPr>
      <w:b/>
      <w:bCs/>
      <w:sz w:val="20"/>
      <w:szCs w:val="20"/>
    </w:rPr>
  </w:style>
  <w:style w:type="paragraph" w:styleId="3">
    <w:name w:val="heading 2"/>
    <w:basedOn w:val="1"/>
    <w:next w:val="1"/>
    <w:qFormat/>
    <w:uiPriority w:val="1"/>
    <w:pPr>
      <w:ind w:left="220"/>
      <w:outlineLvl w:val="1"/>
    </w:pPr>
    <w:rPr>
      <w:b/>
      <w:bCs/>
      <w:sz w:val="18"/>
      <w:szCs w:val="1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eastAsia="仿宋_GB2312" w:cs="Times New Roman"/>
      <w:sz w:val="32"/>
      <w:szCs w:val="20"/>
    </w:rPr>
  </w:style>
  <w:style w:type="paragraph" w:styleId="5">
    <w:name w:val="Body Text"/>
    <w:basedOn w:val="1"/>
    <w:qFormat/>
    <w:uiPriority w:val="1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99"/>
    <w:pPr>
      <w:ind w:left="940" w:hanging="361"/>
    </w:pPr>
  </w:style>
  <w:style w:type="paragraph" w:customStyle="1" w:styleId="13">
    <w:name w:val="Table Paragraph"/>
    <w:basedOn w:val="1"/>
    <w:qFormat/>
    <w:uiPriority w:val="1"/>
    <w:pPr>
      <w:spacing w:line="322" w:lineRule="exact"/>
      <w:ind w:left="107"/>
    </w:pPr>
  </w:style>
  <w:style w:type="character" w:customStyle="1" w:styleId="14">
    <w:name w:val="页眉 字符"/>
    <w:basedOn w:val="10"/>
    <w:link w:val="7"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5">
    <w:name w:val="页脚 字符"/>
    <w:basedOn w:val="10"/>
    <w:link w:val="6"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724</Words>
  <Characters>767</Characters>
  <Lines>5</Lines>
  <Paragraphs>1</Paragraphs>
  <TotalTime>94</TotalTime>
  <ScaleCrop>false</ScaleCrop>
  <LinksUpToDate>false</LinksUpToDate>
  <CharactersWithSpaces>772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2021-09-18T08:04:00Z</dcterms:created>
  <dc:creator>k</dc:creator>
  <cp:lastModifiedBy>Miss花花</cp:lastModifiedBy>
  <dcterms:modified xsi:type="dcterms:W3CDTF">2022-09-28T01:27:33Z</dcterms:modified>
  <dc:title>附件1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2021-09-18T00:00:00Z</vt:filetime>
  </property>
  <property fmtid="{D5CDD505-2E9C-101B-9397-08002B2CF9AE}" pid="5" name="KSOProductBuildVer">
    <vt:lpwstr>2052-11.1.0.12156</vt:lpwstr>
  </property>
  <property fmtid="{D5CDD505-2E9C-101B-9397-08002B2CF9AE}" pid="6" name="ICV">
    <vt:lpwstr>EC3A9B90A957493FBDC0464F56C95DBD</vt:lpwstr>
  </property>
</Properties>
</file>